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1D" w:rsidRPr="00172E1D" w:rsidRDefault="00172E1D" w:rsidP="00172E1D">
      <w:pPr>
        <w:jc w:val="center"/>
        <w:rPr>
          <w:rFonts w:cstheme="minorHAnsi"/>
          <w:b/>
          <w:sz w:val="28"/>
          <w:szCs w:val="24"/>
        </w:rPr>
      </w:pPr>
      <w:r w:rsidRPr="00172E1D">
        <w:rPr>
          <w:rFonts w:cstheme="minorHAnsi"/>
          <w:b/>
          <w:sz w:val="28"/>
          <w:szCs w:val="24"/>
        </w:rPr>
        <w:t>Cable UTP</w:t>
      </w:r>
    </w:p>
    <w:p w:rsidR="009D5EC3" w:rsidRDefault="00A310C4" w:rsidP="00172E1D">
      <w:pPr>
        <w:ind w:firstLine="708"/>
        <w:jc w:val="both"/>
        <w:rPr>
          <w:rFonts w:cstheme="minorHAnsi"/>
          <w:sz w:val="24"/>
          <w:szCs w:val="24"/>
        </w:rPr>
      </w:pPr>
      <w:proofErr w:type="spellStart"/>
      <w:r w:rsidRPr="00A310C4">
        <w:rPr>
          <w:rFonts w:cstheme="minorHAnsi"/>
          <w:sz w:val="24"/>
          <w:szCs w:val="24"/>
        </w:rPr>
        <w:t>Unshielded</w:t>
      </w:r>
      <w:proofErr w:type="spellEnd"/>
      <w:r w:rsidRPr="00A310C4">
        <w:rPr>
          <w:rFonts w:cstheme="minorHAnsi"/>
          <w:sz w:val="24"/>
          <w:szCs w:val="24"/>
        </w:rPr>
        <w:t xml:space="preserve"> </w:t>
      </w:r>
      <w:proofErr w:type="spellStart"/>
      <w:r w:rsidRPr="00A310C4">
        <w:rPr>
          <w:rFonts w:cstheme="minorHAnsi"/>
          <w:sz w:val="24"/>
          <w:szCs w:val="24"/>
        </w:rPr>
        <w:t>twisted</w:t>
      </w:r>
      <w:proofErr w:type="spellEnd"/>
      <w:r w:rsidRPr="00A310C4">
        <w:rPr>
          <w:rFonts w:cstheme="minorHAnsi"/>
          <w:sz w:val="24"/>
          <w:szCs w:val="24"/>
        </w:rPr>
        <w:t xml:space="preserve"> </w:t>
      </w:r>
      <w:proofErr w:type="spellStart"/>
      <w:r w:rsidRPr="00A310C4">
        <w:rPr>
          <w:rFonts w:cstheme="minorHAnsi"/>
          <w:sz w:val="24"/>
          <w:szCs w:val="24"/>
        </w:rPr>
        <w:t>pair</w:t>
      </w:r>
      <w:proofErr w:type="spellEnd"/>
      <w:r w:rsidRPr="00A310C4">
        <w:rPr>
          <w:rFonts w:cstheme="minorHAnsi"/>
          <w:sz w:val="24"/>
          <w:szCs w:val="24"/>
        </w:rPr>
        <w:t> o UTP (en español "par trenzado no blindado") es un tipo de </w:t>
      </w:r>
      <w:hyperlink r:id="rId5" w:tooltip="Cable de par trenzado" w:history="1">
        <w:r w:rsidRPr="00A310C4">
          <w:rPr>
            <w:rStyle w:val="Hipervnculo"/>
            <w:rFonts w:cstheme="minorHAnsi"/>
            <w:color w:val="auto"/>
            <w:sz w:val="24"/>
            <w:szCs w:val="24"/>
            <w:u w:val="none"/>
          </w:rPr>
          <w:t>cable de par trenzado</w:t>
        </w:r>
      </w:hyperlink>
      <w:r w:rsidRPr="00A310C4">
        <w:rPr>
          <w:rFonts w:cstheme="minorHAnsi"/>
          <w:sz w:val="24"/>
          <w:szCs w:val="24"/>
        </w:rPr>
        <w:t> que no se encuentra blindado y que se utiliza principalmente para </w:t>
      </w:r>
      <w:hyperlink r:id="rId6" w:tooltip="Telecomunicación" w:history="1">
        <w:r w:rsidRPr="00A310C4">
          <w:rPr>
            <w:rStyle w:val="Hipervnculo"/>
            <w:rFonts w:cstheme="minorHAnsi"/>
            <w:color w:val="auto"/>
            <w:sz w:val="24"/>
            <w:szCs w:val="24"/>
            <w:u w:val="none"/>
          </w:rPr>
          <w:t>comunicaciones</w:t>
        </w:r>
      </w:hyperlink>
      <w:r w:rsidRPr="00A310C4">
        <w:rPr>
          <w:rFonts w:cstheme="minorHAnsi"/>
          <w:sz w:val="24"/>
          <w:szCs w:val="24"/>
        </w:rPr>
        <w:t>. Se encuentra normalizado de acuerdo a la norma estadounidense TIA/EIA-568-B y a la internacional </w:t>
      </w:r>
      <w:hyperlink r:id="rId7" w:tooltip="ISO/IEC 11801" w:history="1">
        <w:r w:rsidRPr="00A310C4">
          <w:rPr>
            <w:rStyle w:val="Hipervnculo"/>
            <w:rFonts w:cstheme="minorHAnsi"/>
            <w:color w:val="auto"/>
            <w:sz w:val="24"/>
            <w:szCs w:val="24"/>
            <w:u w:val="none"/>
          </w:rPr>
          <w:t>ISO/IEC 11801</w:t>
        </w:r>
      </w:hyperlink>
      <w:r w:rsidRPr="00A310C4">
        <w:rPr>
          <w:rFonts w:cstheme="minorHAnsi"/>
          <w:sz w:val="24"/>
          <w:szCs w:val="24"/>
        </w:rPr>
        <w:t>.</w:t>
      </w:r>
    </w:p>
    <w:p w:rsidR="00172E1D" w:rsidRPr="00A310C4" w:rsidRDefault="00172E1D" w:rsidP="00172E1D">
      <w:pPr>
        <w:jc w:val="center"/>
        <w:rPr>
          <w:rFonts w:cstheme="minorHAnsi"/>
          <w:sz w:val="24"/>
          <w:szCs w:val="24"/>
        </w:rPr>
      </w:pPr>
      <w:r>
        <w:rPr>
          <w:noProof/>
          <w:lang w:eastAsia="es-ES"/>
        </w:rPr>
        <w:drawing>
          <wp:inline distT="0" distB="0" distL="0" distR="0">
            <wp:extent cx="2095500" cy="1571625"/>
            <wp:effectExtent l="133350" t="76200" r="114300" b="85725"/>
            <wp:docPr id="5" name="Imagen 5" descr="http://upload.wikimedia.org/wikipedia/commons/thumb/6/69/RJ45_20070127_001.jpg/220px-RJ45_20070127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6/69/RJ45_20070127_001.jpg/220px-RJ45_20070127_001.jpg"/>
                    <pic:cNvPicPr>
                      <a:picLocks noChangeAspect="1" noChangeArrowheads="1"/>
                    </pic:cNvPicPr>
                  </pic:nvPicPr>
                  <pic:blipFill>
                    <a:blip r:embed="rId8" cstate="print"/>
                    <a:srcRect/>
                    <a:stretch>
                      <a:fillRect/>
                    </a:stretch>
                  </pic:blipFill>
                  <pic:spPr bwMode="auto">
                    <a:xfrm>
                      <a:off x="0" y="0"/>
                      <a:ext cx="2095500" cy="1571625"/>
                    </a:xfrm>
                    <a:prstGeom prst="roundRect">
                      <a:avLst/>
                    </a:prstGeom>
                    <a:solidFill>
                      <a:srgbClr val="FFFFFF">
                        <a:shade val="85000"/>
                      </a:srgbClr>
                    </a:solidFill>
                    <a:ln w="88900" cap="sq">
                      <a:solidFill>
                        <a:schemeClr val="accent3"/>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172E1D" w:rsidRDefault="00172E1D" w:rsidP="00A310C4">
      <w:pPr>
        <w:jc w:val="both"/>
        <w:rPr>
          <w:rFonts w:cstheme="minorHAnsi"/>
          <w:sz w:val="24"/>
          <w:szCs w:val="24"/>
        </w:rPr>
      </w:pPr>
    </w:p>
    <w:p w:rsidR="00A310C4" w:rsidRDefault="00A310C4" w:rsidP="00172E1D">
      <w:pPr>
        <w:ind w:firstLine="708"/>
        <w:jc w:val="both"/>
        <w:rPr>
          <w:rFonts w:cstheme="minorHAnsi"/>
          <w:sz w:val="24"/>
          <w:szCs w:val="24"/>
        </w:rPr>
      </w:pPr>
      <w:r w:rsidRPr="00A310C4">
        <w:rPr>
          <w:rFonts w:cstheme="minorHAnsi"/>
          <w:sz w:val="24"/>
          <w:szCs w:val="24"/>
        </w:rPr>
        <w:t>Los cables de par retorcido se utilizaron por primera vez en sistemas de </w:t>
      </w:r>
      <w:hyperlink r:id="rId9" w:tooltip="Telefonía" w:history="1">
        <w:r w:rsidRPr="00A310C4">
          <w:rPr>
            <w:rStyle w:val="Hipervnculo"/>
            <w:rFonts w:cstheme="minorHAnsi"/>
            <w:color w:val="auto"/>
            <w:sz w:val="24"/>
            <w:szCs w:val="24"/>
            <w:u w:val="none"/>
          </w:rPr>
          <w:t>telefonía</w:t>
        </w:r>
      </w:hyperlink>
      <w:r w:rsidRPr="00A310C4">
        <w:rPr>
          <w:rFonts w:cstheme="minorHAnsi"/>
          <w:sz w:val="24"/>
          <w:szCs w:val="24"/>
        </w:rPr>
        <w:t> por </w:t>
      </w:r>
      <w:hyperlink r:id="rId10" w:tooltip="Bell" w:history="1">
        <w:r w:rsidRPr="00A310C4">
          <w:rPr>
            <w:rStyle w:val="Hipervnculo"/>
            <w:rFonts w:cstheme="minorHAnsi"/>
            <w:color w:val="auto"/>
            <w:sz w:val="24"/>
            <w:szCs w:val="24"/>
            <w:u w:val="none"/>
          </w:rPr>
          <w:t>Bell</w:t>
        </w:r>
      </w:hyperlink>
      <w:r w:rsidRPr="00A310C4">
        <w:rPr>
          <w:rFonts w:cstheme="minorHAnsi"/>
          <w:sz w:val="24"/>
          <w:szCs w:val="24"/>
        </w:rPr>
        <w:t xml:space="preserve"> en 1881 y en 1900 por toda la red americana. La mayoría de los miles de millones de kilómetros de cable de par retorcido en el mundo están al aire libre, y son propiedad de las compañías telefónicas, utilizados para el servicio de </w:t>
      </w:r>
      <w:r>
        <w:rPr>
          <w:rFonts w:cstheme="minorHAnsi"/>
          <w:sz w:val="24"/>
          <w:szCs w:val="24"/>
        </w:rPr>
        <w:t>voz, y sólo por profesionales</w:t>
      </w:r>
      <w:r w:rsidRPr="00A310C4">
        <w:rPr>
          <w:rFonts w:cstheme="minorHAnsi"/>
          <w:sz w:val="24"/>
          <w:szCs w:val="24"/>
        </w:rPr>
        <w:t>. La mayoría de los datos de las conexiones a Internet utilizan estos cables.</w:t>
      </w:r>
    </w:p>
    <w:p w:rsidR="00172E1D" w:rsidRPr="00A310C4" w:rsidRDefault="00172E1D" w:rsidP="00A310C4">
      <w:pPr>
        <w:jc w:val="both"/>
        <w:rPr>
          <w:rFonts w:cstheme="minorHAnsi"/>
          <w:sz w:val="24"/>
          <w:szCs w:val="24"/>
        </w:rPr>
      </w:pPr>
    </w:p>
    <w:p w:rsidR="00A310C4" w:rsidRPr="00172E1D" w:rsidRDefault="00A310C4" w:rsidP="00A310C4">
      <w:pPr>
        <w:jc w:val="both"/>
        <w:rPr>
          <w:rFonts w:cstheme="minorHAnsi"/>
          <w:sz w:val="24"/>
          <w:szCs w:val="24"/>
          <w:u w:val="single"/>
        </w:rPr>
      </w:pPr>
      <w:r w:rsidRPr="00172E1D">
        <w:rPr>
          <w:rFonts w:cstheme="minorHAnsi"/>
          <w:sz w:val="24"/>
          <w:szCs w:val="24"/>
          <w:u w:val="single"/>
        </w:rPr>
        <w:t>Código de colores</w:t>
      </w:r>
    </w:p>
    <w:p w:rsidR="00A310C4" w:rsidRPr="00A310C4" w:rsidRDefault="00A310C4" w:rsidP="00172E1D">
      <w:pPr>
        <w:jc w:val="center"/>
        <w:rPr>
          <w:rFonts w:cstheme="minorHAnsi"/>
          <w:sz w:val="24"/>
          <w:szCs w:val="24"/>
        </w:rPr>
      </w:pPr>
      <w:r w:rsidRPr="00A310C4">
        <w:rPr>
          <w:rFonts w:cstheme="minorHAnsi"/>
          <w:noProof/>
          <w:sz w:val="24"/>
          <w:szCs w:val="24"/>
          <w:lang w:eastAsia="es-ES"/>
        </w:rPr>
        <w:drawing>
          <wp:inline distT="0" distB="0" distL="0" distR="0">
            <wp:extent cx="2095500" cy="2095500"/>
            <wp:effectExtent l="133350" t="76200" r="95250" b="76200"/>
            <wp:docPr id="1" name="Imagen 1" descr="http://upload.wikimedia.org/wikipedia/commons/thumb/5/5b/Cat5-plain-dot.svg/220px-Cat5-plain-dot.svg.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b/Cat5-plain-dot.svg/220px-Cat5-plain-dot.svg.png">
                      <a:hlinkClick r:id="rId11"/>
                    </pic:cNvPr>
                    <pic:cNvPicPr>
                      <a:picLocks noChangeAspect="1" noChangeArrowheads="1"/>
                    </pic:cNvPicPr>
                  </pic:nvPicPr>
                  <pic:blipFill>
                    <a:blip r:embed="rId12" cstate="print"/>
                    <a:srcRect/>
                    <a:stretch>
                      <a:fillRect/>
                    </a:stretch>
                  </pic:blipFill>
                  <pic:spPr bwMode="auto">
                    <a:xfrm>
                      <a:off x="0" y="0"/>
                      <a:ext cx="2095500" cy="2095500"/>
                    </a:xfrm>
                    <a:prstGeom prst="roundRect">
                      <a:avLst/>
                    </a:prstGeom>
                    <a:solidFill>
                      <a:srgbClr val="FFFFFF">
                        <a:shade val="85000"/>
                      </a:srgbClr>
                    </a:solidFill>
                    <a:ln w="88900" cap="sq">
                      <a:solidFill>
                        <a:schemeClr val="accent3"/>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310C4" w:rsidRPr="00172E1D" w:rsidRDefault="00A310C4" w:rsidP="00172E1D">
      <w:pPr>
        <w:jc w:val="center"/>
        <w:rPr>
          <w:rFonts w:cstheme="minorHAnsi"/>
          <w:szCs w:val="24"/>
        </w:rPr>
      </w:pPr>
      <w:r w:rsidRPr="00172E1D">
        <w:rPr>
          <w:rFonts w:cstheme="minorHAnsi"/>
          <w:szCs w:val="24"/>
        </w:rPr>
        <w:t>Colores del cableado en un conector RJ-45 según la norma 568B.</w:t>
      </w:r>
    </w:p>
    <w:p w:rsidR="00172E1D" w:rsidRDefault="00172E1D" w:rsidP="00A310C4">
      <w:pPr>
        <w:jc w:val="both"/>
        <w:rPr>
          <w:rFonts w:cstheme="minorHAnsi"/>
          <w:sz w:val="24"/>
          <w:szCs w:val="24"/>
        </w:rPr>
      </w:pPr>
    </w:p>
    <w:p w:rsidR="00A310C4" w:rsidRPr="00A310C4" w:rsidRDefault="00A310C4" w:rsidP="00172E1D">
      <w:pPr>
        <w:ind w:firstLine="708"/>
        <w:jc w:val="both"/>
        <w:rPr>
          <w:rFonts w:cstheme="minorHAnsi"/>
          <w:sz w:val="24"/>
          <w:szCs w:val="24"/>
        </w:rPr>
      </w:pPr>
      <w:r w:rsidRPr="00A310C4">
        <w:rPr>
          <w:rFonts w:cstheme="minorHAnsi"/>
          <w:sz w:val="24"/>
          <w:szCs w:val="24"/>
        </w:rPr>
        <w:lastRenderedPageBreak/>
        <w:t>Para un uso masivo en interiores el cable UTP es a menudo agrupado en conjuntos de 25 pares de acuerdo al estándar de </w:t>
      </w:r>
      <w:hyperlink r:id="rId13" w:tooltip="Código de colores de 25 pares" w:history="1">
        <w:r w:rsidRPr="00A310C4">
          <w:rPr>
            <w:rStyle w:val="Hipervnculo"/>
            <w:rFonts w:cstheme="minorHAnsi"/>
            <w:color w:val="auto"/>
            <w:sz w:val="24"/>
            <w:szCs w:val="24"/>
            <w:u w:val="none"/>
          </w:rPr>
          <w:t>Código de colores de 25 pares</w:t>
        </w:r>
      </w:hyperlink>
      <w:r w:rsidRPr="00A310C4">
        <w:rPr>
          <w:rFonts w:cstheme="minorHAnsi"/>
          <w:sz w:val="24"/>
          <w:szCs w:val="24"/>
        </w:rPr>
        <w:t>, desarrollado originalmente por </w:t>
      </w:r>
      <w:hyperlink r:id="rId14" w:tooltip="AT&amp;T" w:history="1">
        <w:r w:rsidRPr="00A310C4">
          <w:rPr>
            <w:rStyle w:val="Hipervnculo"/>
            <w:rFonts w:cstheme="minorHAnsi"/>
            <w:color w:val="auto"/>
            <w:sz w:val="24"/>
            <w:szCs w:val="24"/>
            <w:u w:val="none"/>
          </w:rPr>
          <w:t>AT&amp;T</w:t>
        </w:r>
      </w:hyperlink>
      <w:r w:rsidRPr="00A310C4">
        <w:rPr>
          <w:rFonts w:cstheme="minorHAnsi"/>
          <w:sz w:val="24"/>
          <w:szCs w:val="24"/>
        </w:rPr>
        <w:t>. Un típico subconjunto de estos colores es el más usado en los cables UTP: blanco-naranja, naranja, blanco-verde, azul, blanco-azul, verde, blanco-marrón y marrón.</w:t>
      </w:r>
    </w:p>
    <w:p w:rsidR="00A310C4" w:rsidRPr="00172E1D" w:rsidRDefault="00A310C4" w:rsidP="00A310C4">
      <w:pPr>
        <w:jc w:val="both"/>
        <w:rPr>
          <w:rFonts w:cstheme="minorHAnsi"/>
          <w:sz w:val="24"/>
          <w:szCs w:val="24"/>
          <w:u w:val="single"/>
        </w:rPr>
      </w:pPr>
      <w:r w:rsidRPr="00172E1D">
        <w:rPr>
          <w:rFonts w:cstheme="minorHAnsi"/>
          <w:sz w:val="24"/>
          <w:szCs w:val="24"/>
          <w:u w:val="single"/>
        </w:rPr>
        <w:t>Mecánica</w:t>
      </w:r>
    </w:p>
    <w:p w:rsidR="00A310C4" w:rsidRPr="00A310C4" w:rsidRDefault="00A310C4" w:rsidP="00172E1D">
      <w:pPr>
        <w:ind w:firstLine="708"/>
        <w:jc w:val="both"/>
        <w:rPr>
          <w:rFonts w:cstheme="minorHAnsi"/>
          <w:sz w:val="24"/>
          <w:szCs w:val="24"/>
        </w:rPr>
      </w:pPr>
      <w:r w:rsidRPr="00A310C4">
        <w:rPr>
          <w:rFonts w:cstheme="minorHAnsi"/>
          <w:sz w:val="24"/>
          <w:szCs w:val="24"/>
        </w:rPr>
        <w:t xml:space="preserve">Cada par de cables es un conjunto de dos conductores aislados con un recubrimiento plástico. Este par se retuerce para que </w:t>
      </w:r>
      <w:proofErr w:type="gramStart"/>
      <w:r w:rsidRPr="00A310C4">
        <w:rPr>
          <w:rFonts w:cstheme="minorHAnsi"/>
          <w:sz w:val="24"/>
          <w:szCs w:val="24"/>
        </w:rPr>
        <w:t>la</w:t>
      </w:r>
      <w:proofErr w:type="gramEnd"/>
      <w:r w:rsidRPr="00A310C4">
        <w:rPr>
          <w:rFonts w:cstheme="minorHAnsi"/>
          <w:sz w:val="24"/>
          <w:szCs w:val="24"/>
        </w:rPr>
        <w:t xml:space="preserve"> señales transportadas por ambos conductores (de la misma magnitud y sentido contrario) no generen interferencias ni resulten sensibles a emisiones.</w:t>
      </w:r>
    </w:p>
    <w:p w:rsidR="00A310C4" w:rsidRPr="00A310C4" w:rsidRDefault="00A310C4" w:rsidP="00172E1D">
      <w:pPr>
        <w:ind w:firstLine="708"/>
        <w:jc w:val="both"/>
        <w:rPr>
          <w:rFonts w:cstheme="minorHAnsi"/>
          <w:sz w:val="24"/>
          <w:szCs w:val="24"/>
        </w:rPr>
      </w:pPr>
      <w:r w:rsidRPr="00A310C4">
        <w:rPr>
          <w:rFonts w:cstheme="minorHAnsi"/>
          <w:sz w:val="24"/>
          <w:szCs w:val="24"/>
        </w:rPr>
        <w:t>La u de UTP indica que este cable es sin blindaje o no blindado. Esto quiere decir que este cable no incorpora ninguna malla metálica que rodee ninguno de sus elementos (pares) ni el cable mismo.</w:t>
      </w:r>
    </w:p>
    <w:p w:rsidR="00A310C4" w:rsidRPr="00A310C4" w:rsidRDefault="00A310C4" w:rsidP="00172E1D">
      <w:pPr>
        <w:ind w:firstLine="708"/>
        <w:jc w:val="both"/>
        <w:rPr>
          <w:rFonts w:cstheme="minorHAnsi"/>
          <w:sz w:val="24"/>
          <w:szCs w:val="24"/>
        </w:rPr>
      </w:pPr>
      <w:r w:rsidRPr="00A310C4">
        <w:rPr>
          <w:rFonts w:cstheme="minorHAnsi"/>
          <w:sz w:val="24"/>
          <w:szCs w:val="24"/>
        </w:rPr>
        <w:t>Los cables de par retorcido por lo general tienen estrictos requisitos para obtener su máxima tensión, así como tener un radio de curvatura mínimo. Esta relativa fragilidad de los cables de par retorcido hace que su instalación sea tan importante para asegurar el correcto funcionamiento del cable.</w:t>
      </w:r>
    </w:p>
    <w:p w:rsidR="00A310C4" w:rsidRPr="00A310C4" w:rsidRDefault="00A310C4" w:rsidP="00172E1D">
      <w:pPr>
        <w:ind w:firstLine="708"/>
        <w:jc w:val="both"/>
        <w:rPr>
          <w:rFonts w:cstheme="minorHAnsi"/>
          <w:sz w:val="24"/>
          <w:szCs w:val="24"/>
        </w:rPr>
      </w:pPr>
      <w:r w:rsidRPr="00A310C4">
        <w:rPr>
          <w:rFonts w:cstheme="minorHAnsi"/>
          <w:sz w:val="24"/>
          <w:szCs w:val="24"/>
        </w:rPr>
        <w:t>Se utiliza en telefonía y redes de ordenadores, por ejemplo en LAN </w:t>
      </w:r>
      <w:hyperlink r:id="rId15" w:tooltip="Ethernet" w:history="1">
        <w:r w:rsidRPr="00A310C4">
          <w:rPr>
            <w:rStyle w:val="Hipervnculo"/>
            <w:rFonts w:cstheme="minorHAnsi"/>
            <w:color w:val="auto"/>
            <w:sz w:val="24"/>
            <w:szCs w:val="24"/>
            <w:u w:val="none"/>
          </w:rPr>
          <w:t>Ethernet</w:t>
        </w:r>
      </w:hyperlink>
      <w:r w:rsidRPr="00A310C4">
        <w:rPr>
          <w:rFonts w:cstheme="minorHAnsi"/>
          <w:sz w:val="24"/>
          <w:szCs w:val="24"/>
        </w:rPr>
        <w:t> y </w:t>
      </w:r>
      <w:proofErr w:type="spellStart"/>
      <w:r w:rsidR="001776C6" w:rsidRPr="00A310C4">
        <w:rPr>
          <w:rFonts w:cstheme="minorHAnsi"/>
          <w:sz w:val="24"/>
          <w:szCs w:val="24"/>
        </w:rPr>
        <w:fldChar w:fldCharType="begin"/>
      </w:r>
      <w:r w:rsidRPr="00A310C4">
        <w:rPr>
          <w:rFonts w:cstheme="minorHAnsi"/>
          <w:sz w:val="24"/>
          <w:szCs w:val="24"/>
        </w:rPr>
        <w:instrText xml:space="preserve"> HYPERLINK "http://es.wikipedia.org/wiki/Fast_Ethernet" \o "Fast Ethernet" </w:instrText>
      </w:r>
      <w:r w:rsidR="001776C6" w:rsidRPr="00A310C4">
        <w:rPr>
          <w:rFonts w:cstheme="minorHAnsi"/>
          <w:sz w:val="24"/>
          <w:szCs w:val="24"/>
        </w:rPr>
        <w:fldChar w:fldCharType="separate"/>
      </w:r>
      <w:r w:rsidRPr="00A310C4">
        <w:rPr>
          <w:rStyle w:val="Hipervnculo"/>
          <w:rFonts w:cstheme="minorHAnsi"/>
          <w:color w:val="auto"/>
          <w:sz w:val="24"/>
          <w:szCs w:val="24"/>
          <w:u w:val="none"/>
        </w:rPr>
        <w:t>fast</w:t>
      </w:r>
      <w:proofErr w:type="spellEnd"/>
      <w:r w:rsidRPr="00A310C4">
        <w:rPr>
          <w:rStyle w:val="Hipervnculo"/>
          <w:rFonts w:cstheme="minorHAnsi"/>
          <w:color w:val="auto"/>
          <w:sz w:val="24"/>
          <w:szCs w:val="24"/>
          <w:u w:val="none"/>
        </w:rPr>
        <w:t xml:space="preserve"> Ethernet</w:t>
      </w:r>
      <w:r w:rsidR="001776C6" w:rsidRPr="00A310C4">
        <w:rPr>
          <w:rFonts w:cstheme="minorHAnsi"/>
          <w:sz w:val="24"/>
          <w:szCs w:val="24"/>
        </w:rPr>
        <w:fldChar w:fldCharType="end"/>
      </w:r>
      <w:r w:rsidRPr="00A310C4">
        <w:rPr>
          <w:rFonts w:cstheme="minorHAnsi"/>
          <w:sz w:val="24"/>
          <w:szCs w:val="24"/>
        </w:rPr>
        <w:t>. Actualmente ha empezado a usarse también en redes </w:t>
      </w:r>
      <w:proofErr w:type="spellStart"/>
      <w:r w:rsidR="001776C6" w:rsidRPr="00A310C4">
        <w:rPr>
          <w:rFonts w:cstheme="minorHAnsi"/>
          <w:sz w:val="24"/>
          <w:szCs w:val="24"/>
        </w:rPr>
        <w:fldChar w:fldCharType="begin"/>
      </w:r>
      <w:r w:rsidRPr="00A310C4">
        <w:rPr>
          <w:rFonts w:cstheme="minorHAnsi"/>
          <w:sz w:val="24"/>
          <w:szCs w:val="24"/>
        </w:rPr>
        <w:instrText xml:space="preserve"> HYPERLINK "http://es.wikipedia.org/wiki/Gigabit_Ethernet" \o "Gigabit Ethernet" </w:instrText>
      </w:r>
      <w:r w:rsidR="001776C6" w:rsidRPr="00A310C4">
        <w:rPr>
          <w:rFonts w:cstheme="minorHAnsi"/>
          <w:sz w:val="24"/>
          <w:szCs w:val="24"/>
        </w:rPr>
        <w:fldChar w:fldCharType="separate"/>
      </w:r>
      <w:r w:rsidRPr="00A310C4">
        <w:rPr>
          <w:rStyle w:val="Hipervnculo"/>
          <w:rFonts w:cstheme="minorHAnsi"/>
          <w:color w:val="auto"/>
          <w:sz w:val="24"/>
          <w:szCs w:val="24"/>
          <w:u w:val="none"/>
        </w:rPr>
        <w:t>gigabit</w:t>
      </w:r>
      <w:proofErr w:type="spellEnd"/>
      <w:r w:rsidRPr="00A310C4">
        <w:rPr>
          <w:rStyle w:val="Hipervnculo"/>
          <w:rFonts w:cstheme="minorHAnsi"/>
          <w:color w:val="auto"/>
          <w:sz w:val="24"/>
          <w:szCs w:val="24"/>
          <w:u w:val="none"/>
        </w:rPr>
        <w:t xml:space="preserve"> Ethernet</w:t>
      </w:r>
      <w:r w:rsidR="001776C6" w:rsidRPr="00A310C4">
        <w:rPr>
          <w:rFonts w:cstheme="minorHAnsi"/>
          <w:sz w:val="24"/>
          <w:szCs w:val="24"/>
        </w:rPr>
        <w:fldChar w:fldCharType="end"/>
      </w:r>
      <w:r w:rsidRPr="00A310C4">
        <w:rPr>
          <w:rFonts w:cstheme="minorHAnsi"/>
          <w:sz w:val="24"/>
          <w:szCs w:val="24"/>
        </w:rPr>
        <w:t>.</w:t>
      </w:r>
      <w:r w:rsidR="00172E1D">
        <w:rPr>
          <w:rFonts w:cstheme="minorHAnsi"/>
          <w:sz w:val="24"/>
          <w:szCs w:val="24"/>
        </w:rPr>
        <w:t xml:space="preserve"> </w:t>
      </w:r>
      <w:r w:rsidRPr="00A310C4">
        <w:rPr>
          <w:rFonts w:cstheme="minorHAnsi"/>
          <w:sz w:val="24"/>
          <w:szCs w:val="24"/>
        </w:rPr>
        <w:t xml:space="preserve">Para cables telefónicos urbanos al aire libre que </w:t>
      </w:r>
      <w:proofErr w:type="gramStart"/>
      <w:r w:rsidRPr="00ED0E9F">
        <w:rPr>
          <w:rFonts w:cstheme="minorHAnsi"/>
          <w:sz w:val="24"/>
          <w:szCs w:val="24"/>
          <w:lang w:val="es-VE"/>
        </w:rPr>
        <w:t>contienen</w:t>
      </w:r>
      <w:proofErr w:type="gramEnd"/>
      <w:r w:rsidRPr="00A310C4">
        <w:rPr>
          <w:rFonts w:cstheme="minorHAnsi"/>
          <w:sz w:val="24"/>
          <w:szCs w:val="24"/>
        </w:rPr>
        <w:t xml:space="preserve"> cientos o miles de pares, hay tipos de retorcidos para cada pareja que son impracticables. Para este diseño, el cable se divide en pequeños paquetes idénticos, pero cada paquete consta de pares retorcidos que tienen diferentes tipos de retorcido. Los paquetes son a su vez retorcidos juntos para hacer el cable. Debido a que residen en diferentes paquetes, los pares retorcidos que tienen el mismo tipo de giro están protegidos por una separación física. Aún así, las parejas que tengan el mismo retorcido en el tipo de cable tendrán mayores interferencias que las de diferente torsión. El cableado de par retorcido se suele usar en redes de datos para conexiones de corto y medio alcance, debido a su menor costo en comparación con el cableado de </w:t>
      </w:r>
      <w:hyperlink r:id="rId16" w:tooltip="Fibra" w:history="1">
        <w:r w:rsidRPr="00A310C4">
          <w:rPr>
            <w:rStyle w:val="Hipervnculo"/>
            <w:rFonts w:cstheme="minorHAnsi"/>
            <w:color w:val="auto"/>
            <w:sz w:val="24"/>
            <w:szCs w:val="24"/>
            <w:u w:val="none"/>
          </w:rPr>
          <w:t>fibra</w:t>
        </w:r>
      </w:hyperlink>
      <w:r w:rsidRPr="00A310C4">
        <w:rPr>
          <w:rFonts w:cstheme="minorHAnsi"/>
          <w:sz w:val="24"/>
          <w:szCs w:val="24"/>
        </w:rPr>
        <w:t> y </w:t>
      </w:r>
      <w:hyperlink r:id="rId17" w:tooltip="Coaxial" w:history="1">
        <w:r w:rsidRPr="00A310C4">
          <w:rPr>
            <w:rStyle w:val="Hipervnculo"/>
            <w:rFonts w:cstheme="minorHAnsi"/>
            <w:color w:val="auto"/>
            <w:sz w:val="24"/>
            <w:szCs w:val="24"/>
            <w:u w:val="none"/>
          </w:rPr>
          <w:t>coaxial</w:t>
        </w:r>
      </w:hyperlink>
      <w:r w:rsidRPr="00A310C4">
        <w:rPr>
          <w:rFonts w:cstheme="minorHAnsi"/>
          <w:sz w:val="24"/>
          <w:szCs w:val="24"/>
        </w:rPr>
        <w:t>.</w:t>
      </w:r>
    </w:p>
    <w:p w:rsidR="00A310C4" w:rsidRPr="00A310C4" w:rsidRDefault="00A310C4" w:rsidP="00172E1D">
      <w:pPr>
        <w:ind w:firstLine="708"/>
        <w:jc w:val="both"/>
        <w:rPr>
          <w:rFonts w:cstheme="minorHAnsi"/>
          <w:sz w:val="24"/>
          <w:szCs w:val="24"/>
        </w:rPr>
      </w:pPr>
      <w:r w:rsidRPr="00A310C4">
        <w:rPr>
          <w:rFonts w:cstheme="minorHAnsi"/>
          <w:sz w:val="24"/>
          <w:szCs w:val="24"/>
        </w:rPr>
        <w:t>Emplea conectores denominados RJ (</w:t>
      </w:r>
      <w:proofErr w:type="spellStart"/>
      <w:r w:rsidRPr="00A310C4">
        <w:rPr>
          <w:rFonts w:cstheme="minorHAnsi"/>
          <w:sz w:val="24"/>
          <w:szCs w:val="24"/>
        </w:rPr>
        <w:t>Registered</w:t>
      </w:r>
      <w:proofErr w:type="spellEnd"/>
      <w:r w:rsidRPr="00A310C4">
        <w:rPr>
          <w:rFonts w:cstheme="minorHAnsi"/>
          <w:sz w:val="24"/>
          <w:szCs w:val="24"/>
        </w:rPr>
        <w:t xml:space="preserve"> Jack), siendo los más comúnmente utilizados los </w:t>
      </w:r>
      <w:hyperlink r:id="rId18" w:tooltip="RJ-11" w:history="1">
        <w:r w:rsidRPr="00A310C4">
          <w:rPr>
            <w:rStyle w:val="Hipervnculo"/>
            <w:rFonts w:cstheme="minorHAnsi"/>
            <w:color w:val="auto"/>
            <w:sz w:val="24"/>
            <w:szCs w:val="24"/>
            <w:u w:val="none"/>
          </w:rPr>
          <w:t>RJ-11</w:t>
        </w:r>
      </w:hyperlink>
      <w:r w:rsidRPr="00A310C4">
        <w:rPr>
          <w:rFonts w:cstheme="minorHAnsi"/>
          <w:sz w:val="24"/>
          <w:szCs w:val="24"/>
        </w:rPr>
        <w:t> (de 4 patillas), </w:t>
      </w:r>
      <w:hyperlink r:id="rId19" w:tooltip="RJ-12" w:history="1">
        <w:r w:rsidRPr="00A310C4">
          <w:rPr>
            <w:rStyle w:val="Hipervnculo"/>
            <w:rFonts w:cstheme="minorHAnsi"/>
            <w:color w:val="auto"/>
            <w:sz w:val="24"/>
            <w:szCs w:val="24"/>
            <w:u w:val="none"/>
          </w:rPr>
          <w:t>RJ-12</w:t>
        </w:r>
      </w:hyperlink>
      <w:r w:rsidRPr="00A310C4">
        <w:rPr>
          <w:rFonts w:cstheme="minorHAnsi"/>
          <w:sz w:val="24"/>
          <w:szCs w:val="24"/>
        </w:rPr>
        <w:t> (de 6 patillas) y </w:t>
      </w:r>
      <w:hyperlink r:id="rId20" w:tooltip="RJ-45" w:history="1">
        <w:r w:rsidRPr="00A310C4">
          <w:rPr>
            <w:rStyle w:val="Hipervnculo"/>
            <w:rFonts w:cstheme="minorHAnsi"/>
            <w:color w:val="auto"/>
            <w:sz w:val="24"/>
            <w:szCs w:val="24"/>
            <w:u w:val="none"/>
          </w:rPr>
          <w:t>RJ-45</w:t>
        </w:r>
      </w:hyperlink>
      <w:r w:rsidRPr="00A310C4">
        <w:rPr>
          <w:rFonts w:cstheme="minorHAnsi"/>
          <w:sz w:val="24"/>
          <w:szCs w:val="24"/>
        </w:rPr>
        <w:t> (de 8 patillas).</w:t>
      </w:r>
    </w:p>
    <w:p w:rsidR="00172E1D" w:rsidRDefault="00172E1D" w:rsidP="00A310C4">
      <w:pPr>
        <w:jc w:val="both"/>
        <w:rPr>
          <w:rFonts w:cstheme="minorHAnsi"/>
          <w:sz w:val="24"/>
          <w:szCs w:val="24"/>
        </w:rPr>
      </w:pPr>
    </w:p>
    <w:p w:rsidR="00172E1D" w:rsidRDefault="00172E1D" w:rsidP="00A310C4">
      <w:pPr>
        <w:jc w:val="both"/>
        <w:rPr>
          <w:rFonts w:cstheme="minorHAnsi"/>
          <w:sz w:val="24"/>
          <w:szCs w:val="24"/>
        </w:rPr>
      </w:pPr>
    </w:p>
    <w:p w:rsidR="00172E1D" w:rsidRDefault="00172E1D" w:rsidP="00A310C4">
      <w:pPr>
        <w:jc w:val="both"/>
        <w:rPr>
          <w:rFonts w:cstheme="minorHAnsi"/>
          <w:sz w:val="24"/>
          <w:szCs w:val="24"/>
        </w:rPr>
      </w:pPr>
    </w:p>
    <w:tbl>
      <w:tblPr>
        <w:tblStyle w:val="Listaoscura-nfasis3"/>
        <w:tblW w:w="0" w:type="auto"/>
        <w:tblLook w:val="04A0"/>
      </w:tblPr>
      <w:tblGrid>
        <w:gridCol w:w="4322"/>
        <w:gridCol w:w="4324"/>
      </w:tblGrid>
      <w:tr w:rsidR="00172E1D" w:rsidTr="00172E1D">
        <w:trPr>
          <w:cnfStyle w:val="100000000000"/>
        </w:trPr>
        <w:tc>
          <w:tcPr>
            <w:cnfStyle w:val="001000000000"/>
            <w:tcW w:w="4322" w:type="dxa"/>
            <w:tcBorders>
              <w:right w:val="single" w:sz="4" w:space="0" w:color="auto"/>
            </w:tcBorders>
          </w:tcPr>
          <w:p w:rsidR="00172E1D" w:rsidRPr="00172E1D" w:rsidRDefault="00172E1D" w:rsidP="00172E1D">
            <w:pPr>
              <w:jc w:val="center"/>
              <w:rPr>
                <w:rFonts w:cstheme="minorHAnsi"/>
                <w:sz w:val="24"/>
                <w:szCs w:val="24"/>
              </w:rPr>
            </w:pPr>
            <w:r>
              <w:rPr>
                <w:rFonts w:cstheme="minorHAnsi"/>
                <w:sz w:val="24"/>
                <w:szCs w:val="24"/>
              </w:rPr>
              <w:lastRenderedPageBreak/>
              <w:t>VENTAJAS</w:t>
            </w:r>
          </w:p>
        </w:tc>
        <w:tc>
          <w:tcPr>
            <w:tcW w:w="4324" w:type="dxa"/>
            <w:tcBorders>
              <w:right w:val="single" w:sz="4" w:space="0" w:color="auto"/>
            </w:tcBorders>
          </w:tcPr>
          <w:p w:rsidR="00172E1D" w:rsidRPr="00172E1D" w:rsidRDefault="00172E1D" w:rsidP="00172E1D">
            <w:pPr>
              <w:jc w:val="center"/>
              <w:cnfStyle w:val="100000000000"/>
              <w:rPr>
                <w:rFonts w:cstheme="minorHAnsi"/>
                <w:bCs w:val="0"/>
                <w:sz w:val="24"/>
                <w:szCs w:val="24"/>
              </w:rPr>
            </w:pPr>
            <w:r w:rsidRPr="00172E1D">
              <w:rPr>
                <w:rFonts w:cstheme="minorHAnsi"/>
                <w:bCs w:val="0"/>
                <w:sz w:val="24"/>
                <w:szCs w:val="24"/>
              </w:rPr>
              <w:t>DESVENTAJAS</w:t>
            </w:r>
          </w:p>
        </w:tc>
      </w:tr>
      <w:tr w:rsidR="00172E1D" w:rsidTr="00172E1D">
        <w:trPr>
          <w:cnfStyle w:val="000000100000"/>
        </w:trPr>
        <w:tc>
          <w:tcPr>
            <w:cnfStyle w:val="001000000000"/>
            <w:tcW w:w="4322" w:type="dxa"/>
          </w:tcPr>
          <w:p w:rsidR="00172E1D" w:rsidRPr="00A310C4" w:rsidRDefault="00172E1D" w:rsidP="00172E1D">
            <w:pPr>
              <w:jc w:val="both"/>
              <w:rPr>
                <w:rFonts w:cstheme="minorHAnsi"/>
                <w:color w:val="auto"/>
                <w:sz w:val="24"/>
                <w:szCs w:val="24"/>
              </w:rPr>
            </w:pPr>
            <w:r w:rsidRPr="00A310C4">
              <w:rPr>
                <w:rFonts w:cstheme="minorHAnsi"/>
                <w:color w:val="auto"/>
                <w:sz w:val="24"/>
                <w:szCs w:val="24"/>
              </w:rPr>
              <w:t>Cable delgado y flexible, fácil para cruzar entre paredes.</w:t>
            </w:r>
          </w:p>
          <w:p w:rsidR="00172E1D" w:rsidRDefault="00172E1D" w:rsidP="00A310C4">
            <w:pPr>
              <w:jc w:val="both"/>
              <w:rPr>
                <w:rFonts w:cstheme="minorHAnsi"/>
                <w:sz w:val="24"/>
                <w:szCs w:val="24"/>
              </w:rPr>
            </w:pPr>
          </w:p>
        </w:tc>
        <w:tc>
          <w:tcPr>
            <w:tcW w:w="4324" w:type="dxa"/>
          </w:tcPr>
          <w:p w:rsidR="00172E1D" w:rsidRPr="00A310C4" w:rsidRDefault="00172E1D" w:rsidP="00172E1D">
            <w:pPr>
              <w:jc w:val="both"/>
              <w:cnfStyle w:val="000000100000"/>
              <w:rPr>
                <w:rFonts w:cstheme="minorHAnsi"/>
                <w:color w:val="auto"/>
                <w:sz w:val="24"/>
                <w:szCs w:val="24"/>
              </w:rPr>
            </w:pPr>
            <w:r w:rsidRPr="00A310C4">
              <w:rPr>
                <w:rFonts w:cstheme="minorHAnsi"/>
                <w:color w:val="auto"/>
                <w:sz w:val="24"/>
                <w:szCs w:val="24"/>
              </w:rPr>
              <w:t>La susceptibilidad del par retorcido a las </w:t>
            </w:r>
            <w:hyperlink r:id="rId21" w:tooltip="Interferencia electromagnética" w:history="1">
              <w:r w:rsidRPr="00A310C4">
                <w:rPr>
                  <w:rStyle w:val="Hipervnculo"/>
                  <w:rFonts w:cstheme="minorHAnsi"/>
                  <w:color w:val="auto"/>
                  <w:sz w:val="24"/>
                  <w:szCs w:val="24"/>
                  <w:u w:val="none"/>
                </w:rPr>
                <w:t>interferencias electromagnéticas</w:t>
              </w:r>
            </w:hyperlink>
            <w:r w:rsidRPr="00A310C4">
              <w:rPr>
                <w:rFonts w:cstheme="minorHAnsi"/>
                <w:color w:val="auto"/>
                <w:sz w:val="24"/>
                <w:szCs w:val="24"/>
              </w:rPr>
              <w:t>.</w:t>
            </w:r>
          </w:p>
          <w:p w:rsidR="00172E1D" w:rsidRDefault="00172E1D" w:rsidP="00A310C4">
            <w:pPr>
              <w:jc w:val="both"/>
              <w:cnfStyle w:val="000000100000"/>
              <w:rPr>
                <w:rFonts w:cstheme="minorHAnsi"/>
                <w:sz w:val="24"/>
                <w:szCs w:val="24"/>
              </w:rPr>
            </w:pPr>
          </w:p>
        </w:tc>
      </w:tr>
      <w:tr w:rsidR="00172E1D" w:rsidTr="00172E1D">
        <w:tc>
          <w:tcPr>
            <w:cnfStyle w:val="001000000000"/>
            <w:tcW w:w="4322" w:type="dxa"/>
            <w:shd w:val="clear" w:color="auto" w:fill="9BBB59" w:themeFill="accent3"/>
          </w:tcPr>
          <w:p w:rsidR="00172E1D" w:rsidRPr="00A310C4" w:rsidRDefault="00172E1D" w:rsidP="00172E1D">
            <w:pPr>
              <w:jc w:val="both"/>
              <w:rPr>
                <w:rFonts w:cstheme="minorHAnsi"/>
                <w:color w:val="auto"/>
                <w:sz w:val="24"/>
                <w:szCs w:val="24"/>
              </w:rPr>
            </w:pPr>
            <w:r w:rsidRPr="00A310C4">
              <w:rPr>
                <w:rFonts w:cstheme="minorHAnsi"/>
                <w:color w:val="auto"/>
                <w:sz w:val="24"/>
                <w:szCs w:val="24"/>
              </w:rPr>
              <w:t>Tamaño reducido, por lo que no se llenan rápidamente los conductos de cableado.</w:t>
            </w:r>
          </w:p>
          <w:p w:rsidR="00172E1D" w:rsidRDefault="00172E1D" w:rsidP="00A310C4">
            <w:pPr>
              <w:jc w:val="both"/>
              <w:rPr>
                <w:rFonts w:cstheme="minorHAnsi"/>
                <w:sz w:val="24"/>
                <w:szCs w:val="24"/>
              </w:rPr>
            </w:pPr>
          </w:p>
        </w:tc>
        <w:tc>
          <w:tcPr>
            <w:tcW w:w="4324" w:type="dxa"/>
          </w:tcPr>
          <w:p w:rsidR="00172E1D" w:rsidRPr="00172E1D" w:rsidRDefault="009E6899" w:rsidP="00A310C4">
            <w:pPr>
              <w:jc w:val="both"/>
              <w:cnfStyle w:val="000000000000"/>
              <w:rPr>
                <w:rFonts w:cstheme="minorHAnsi"/>
                <w:color w:val="000000" w:themeColor="text1"/>
                <w:sz w:val="24"/>
                <w:szCs w:val="24"/>
              </w:rPr>
            </w:pPr>
            <w:r>
              <w:rPr>
                <w:rFonts w:cstheme="minorHAnsi"/>
                <w:color w:val="000000" w:themeColor="text1"/>
                <w:sz w:val="24"/>
                <w:szCs w:val="24"/>
              </w:rPr>
              <w:t>En el pasado fue considerado más lento para transmitir datos que otros cables.</w:t>
            </w:r>
          </w:p>
        </w:tc>
      </w:tr>
      <w:tr w:rsidR="00172E1D" w:rsidTr="00172E1D">
        <w:trPr>
          <w:cnfStyle w:val="000000100000"/>
        </w:trPr>
        <w:tc>
          <w:tcPr>
            <w:cnfStyle w:val="001000000000"/>
            <w:tcW w:w="4322" w:type="dxa"/>
          </w:tcPr>
          <w:p w:rsidR="00172E1D" w:rsidRPr="00A310C4" w:rsidRDefault="00172E1D" w:rsidP="00172E1D">
            <w:pPr>
              <w:jc w:val="both"/>
              <w:rPr>
                <w:rFonts w:cstheme="minorHAnsi"/>
                <w:color w:val="auto"/>
                <w:sz w:val="24"/>
                <w:szCs w:val="24"/>
              </w:rPr>
            </w:pPr>
            <w:r w:rsidRPr="00A310C4">
              <w:rPr>
                <w:rFonts w:cstheme="minorHAnsi"/>
                <w:color w:val="auto"/>
                <w:sz w:val="24"/>
                <w:szCs w:val="24"/>
              </w:rPr>
              <w:t>Cuesta menos por kilómetro que cualquier otro tipo de cable LAN.</w:t>
            </w:r>
          </w:p>
          <w:p w:rsidR="00172E1D" w:rsidRDefault="00172E1D" w:rsidP="00A310C4">
            <w:pPr>
              <w:jc w:val="both"/>
              <w:rPr>
                <w:rFonts w:cstheme="minorHAnsi"/>
                <w:sz w:val="24"/>
                <w:szCs w:val="24"/>
              </w:rPr>
            </w:pPr>
          </w:p>
        </w:tc>
        <w:tc>
          <w:tcPr>
            <w:tcW w:w="4324" w:type="dxa"/>
          </w:tcPr>
          <w:p w:rsidR="00172E1D" w:rsidRPr="009E6899" w:rsidRDefault="009E6899" w:rsidP="00A310C4">
            <w:pPr>
              <w:jc w:val="both"/>
              <w:cnfStyle w:val="000000100000"/>
              <w:rPr>
                <w:rFonts w:cstheme="minorHAnsi"/>
                <w:color w:val="000000" w:themeColor="text1"/>
                <w:sz w:val="24"/>
                <w:szCs w:val="24"/>
              </w:rPr>
            </w:pPr>
            <w:r>
              <w:rPr>
                <w:rFonts w:cstheme="minorHAnsi"/>
                <w:color w:val="000000" w:themeColor="text1"/>
                <w:sz w:val="24"/>
                <w:szCs w:val="24"/>
              </w:rPr>
              <w:t>La distancia máxima entre repetidor es de 100mts.</w:t>
            </w:r>
          </w:p>
        </w:tc>
      </w:tr>
      <w:tr w:rsidR="00172E1D" w:rsidTr="00172E1D">
        <w:tc>
          <w:tcPr>
            <w:cnfStyle w:val="001000000000"/>
            <w:tcW w:w="4322" w:type="dxa"/>
            <w:shd w:val="clear" w:color="auto" w:fill="9BBB59" w:themeFill="accent3"/>
          </w:tcPr>
          <w:p w:rsidR="00172E1D" w:rsidRDefault="00172E1D" w:rsidP="00A310C4">
            <w:pPr>
              <w:jc w:val="both"/>
              <w:rPr>
                <w:rFonts w:cstheme="minorHAnsi"/>
                <w:sz w:val="24"/>
                <w:szCs w:val="24"/>
              </w:rPr>
            </w:pPr>
          </w:p>
        </w:tc>
        <w:tc>
          <w:tcPr>
            <w:tcW w:w="4324" w:type="dxa"/>
          </w:tcPr>
          <w:p w:rsidR="00172E1D" w:rsidRDefault="00172E1D" w:rsidP="00A310C4">
            <w:pPr>
              <w:jc w:val="both"/>
              <w:cnfStyle w:val="000000000000"/>
              <w:rPr>
                <w:rFonts w:cstheme="minorHAnsi"/>
                <w:sz w:val="24"/>
                <w:szCs w:val="24"/>
              </w:rPr>
            </w:pPr>
          </w:p>
        </w:tc>
      </w:tr>
    </w:tbl>
    <w:p w:rsidR="00A310C4" w:rsidRDefault="00A310C4" w:rsidP="00A310C4">
      <w:pPr>
        <w:jc w:val="both"/>
        <w:rPr>
          <w:rFonts w:cstheme="minorHAnsi"/>
          <w:sz w:val="24"/>
          <w:szCs w:val="24"/>
        </w:rPr>
      </w:pPr>
    </w:p>
    <w:p w:rsidR="00CD03E5" w:rsidRDefault="00CD03E5" w:rsidP="00A310C4">
      <w:pPr>
        <w:jc w:val="both"/>
        <w:rPr>
          <w:rFonts w:cstheme="minorHAnsi"/>
          <w:sz w:val="24"/>
          <w:szCs w:val="24"/>
        </w:rPr>
      </w:pPr>
    </w:p>
    <w:p w:rsidR="00CD03E5" w:rsidRPr="00CD03E5" w:rsidRDefault="00CD03E5" w:rsidP="00CD03E5">
      <w:pPr>
        <w:jc w:val="center"/>
        <w:rPr>
          <w:rFonts w:cstheme="minorHAnsi"/>
          <w:b/>
          <w:sz w:val="24"/>
          <w:szCs w:val="24"/>
        </w:rPr>
      </w:pPr>
      <w:r w:rsidRPr="00CD03E5">
        <w:rPr>
          <w:rFonts w:cstheme="minorHAnsi"/>
          <w:b/>
          <w:sz w:val="24"/>
          <w:szCs w:val="24"/>
        </w:rPr>
        <w:t>Fabianna Molinares</w:t>
      </w:r>
    </w:p>
    <w:p w:rsidR="00CD03E5" w:rsidRPr="00CD03E5" w:rsidRDefault="00CD03E5" w:rsidP="00CD03E5">
      <w:pPr>
        <w:jc w:val="center"/>
        <w:rPr>
          <w:rFonts w:cstheme="minorHAnsi"/>
          <w:b/>
          <w:sz w:val="24"/>
          <w:szCs w:val="24"/>
        </w:rPr>
      </w:pPr>
      <w:r w:rsidRPr="00CD03E5">
        <w:rPr>
          <w:rFonts w:cstheme="minorHAnsi"/>
          <w:b/>
          <w:sz w:val="24"/>
          <w:szCs w:val="24"/>
        </w:rPr>
        <w:t>C.I.: 19.104.169</w:t>
      </w:r>
    </w:p>
    <w:sectPr w:rsidR="00CD03E5" w:rsidRPr="00CD03E5" w:rsidSect="009D5E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67F4C"/>
    <w:multiLevelType w:val="multilevel"/>
    <w:tmpl w:val="4D726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B90B2C"/>
    <w:multiLevelType w:val="multilevel"/>
    <w:tmpl w:val="85F6A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10C4"/>
    <w:rsid w:val="00172E1D"/>
    <w:rsid w:val="001776C6"/>
    <w:rsid w:val="009D5EC3"/>
    <w:rsid w:val="009E6899"/>
    <w:rsid w:val="00A310C4"/>
    <w:rsid w:val="00CD03E5"/>
    <w:rsid w:val="00ED0E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EC3"/>
  </w:style>
  <w:style w:type="paragraph" w:styleId="Ttulo3">
    <w:name w:val="heading 3"/>
    <w:basedOn w:val="Normal"/>
    <w:link w:val="Ttulo3Car"/>
    <w:uiPriority w:val="9"/>
    <w:qFormat/>
    <w:rsid w:val="00A310C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A310C4"/>
  </w:style>
  <w:style w:type="character" w:customStyle="1" w:styleId="apple-converted-space">
    <w:name w:val="apple-converted-space"/>
    <w:basedOn w:val="Fuentedeprrafopredeter"/>
    <w:rsid w:val="00A310C4"/>
  </w:style>
  <w:style w:type="character" w:styleId="Hipervnculo">
    <w:name w:val="Hyperlink"/>
    <w:basedOn w:val="Fuentedeprrafopredeter"/>
    <w:uiPriority w:val="99"/>
    <w:unhideWhenUsed/>
    <w:rsid w:val="00A310C4"/>
    <w:rPr>
      <w:color w:val="0000FF"/>
      <w:u w:val="single"/>
    </w:rPr>
  </w:style>
  <w:style w:type="paragraph" w:styleId="NormalWeb">
    <w:name w:val="Normal (Web)"/>
    <w:basedOn w:val="Normal"/>
    <w:uiPriority w:val="99"/>
    <w:semiHidden/>
    <w:unhideWhenUsed/>
    <w:rsid w:val="00A310C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3Car">
    <w:name w:val="Título 3 Car"/>
    <w:basedOn w:val="Fuentedeprrafopredeter"/>
    <w:link w:val="Ttulo3"/>
    <w:uiPriority w:val="9"/>
    <w:rsid w:val="00A310C4"/>
    <w:rPr>
      <w:rFonts w:ascii="Times New Roman" w:eastAsia="Times New Roman" w:hAnsi="Times New Roman" w:cs="Times New Roman"/>
      <w:b/>
      <w:bCs/>
      <w:sz w:val="27"/>
      <w:szCs w:val="27"/>
      <w:lang w:eastAsia="es-ES"/>
    </w:rPr>
  </w:style>
  <w:style w:type="character" w:customStyle="1" w:styleId="mw-headline">
    <w:name w:val="mw-headline"/>
    <w:basedOn w:val="Fuentedeprrafopredeter"/>
    <w:rsid w:val="00A310C4"/>
  </w:style>
  <w:style w:type="character" w:customStyle="1" w:styleId="editsection">
    <w:name w:val="editsection"/>
    <w:basedOn w:val="Fuentedeprrafopredeter"/>
    <w:rsid w:val="00A310C4"/>
  </w:style>
  <w:style w:type="paragraph" w:styleId="Textodeglobo">
    <w:name w:val="Balloon Text"/>
    <w:basedOn w:val="Normal"/>
    <w:link w:val="TextodegloboCar"/>
    <w:uiPriority w:val="99"/>
    <w:semiHidden/>
    <w:unhideWhenUsed/>
    <w:rsid w:val="00A310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0C4"/>
    <w:rPr>
      <w:rFonts w:ascii="Tahoma" w:hAnsi="Tahoma" w:cs="Tahoma"/>
      <w:sz w:val="16"/>
      <w:szCs w:val="16"/>
    </w:rPr>
  </w:style>
  <w:style w:type="table" w:styleId="Tablaconcuadrcula">
    <w:name w:val="Table Grid"/>
    <w:basedOn w:val="Tablanormal"/>
    <w:uiPriority w:val="59"/>
    <w:rsid w:val="00172E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oscura-nfasis3">
    <w:name w:val="Dark List Accent 3"/>
    <w:basedOn w:val="Tablanormal"/>
    <w:uiPriority w:val="70"/>
    <w:rsid w:val="00172E1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s>
</file>

<file path=word/webSettings.xml><?xml version="1.0" encoding="utf-8"?>
<w:webSettings xmlns:r="http://schemas.openxmlformats.org/officeDocument/2006/relationships" xmlns:w="http://schemas.openxmlformats.org/wordprocessingml/2006/main">
  <w:divs>
    <w:div w:id="105199832">
      <w:bodyDiv w:val="1"/>
      <w:marLeft w:val="0"/>
      <w:marRight w:val="0"/>
      <w:marTop w:val="0"/>
      <w:marBottom w:val="0"/>
      <w:divBdr>
        <w:top w:val="none" w:sz="0" w:space="0" w:color="auto"/>
        <w:left w:val="none" w:sz="0" w:space="0" w:color="auto"/>
        <w:bottom w:val="none" w:sz="0" w:space="0" w:color="auto"/>
        <w:right w:val="none" w:sz="0" w:space="0" w:color="auto"/>
      </w:divBdr>
    </w:div>
    <w:div w:id="1236548787">
      <w:bodyDiv w:val="1"/>
      <w:marLeft w:val="0"/>
      <w:marRight w:val="0"/>
      <w:marTop w:val="0"/>
      <w:marBottom w:val="0"/>
      <w:divBdr>
        <w:top w:val="none" w:sz="0" w:space="0" w:color="auto"/>
        <w:left w:val="none" w:sz="0" w:space="0" w:color="auto"/>
        <w:bottom w:val="none" w:sz="0" w:space="0" w:color="auto"/>
        <w:right w:val="none" w:sz="0" w:space="0" w:color="auto"/>
      </w:divBdr>
    </w:div>
    <w:div w:id="1593582414">
      <w:bodyDiv w:val="1"/>
      <w:marLeft w:val="0"/>
      <w:marRight w:val="0"/>
      <w:marTop w:val="0"/>
      <w:marBottom w:val="0"/>
      <w:divBdr>
        <w:top w:val="none" w:sz="0" w:space="0" w:color="auto"/>
        <w:left w:val="none" w:sz="0" w:space="0" w:color="auto"/>
        <w:bottom w:val="none" w:sz="0" w:space="0" w:color="auto"/>
        <w:right w:val="none" w:sz="0" w:space="0" w:color="auto"/>
      </w:divBdr>
      <w:divsChild>
        <w:div w:id="1961715411">
          <w:marLeft w:val="336"/>
          <w:marRight w:val="0"/>
          <w:marTop w:val="120"/>
          <w:marBottom w:val="312"/>
          <w:divBdr>
            <w:top w:val="none" w:sz="0" w:space="0" w:color="auto"/>
            <w:left w:val="none" w:sz="0" w:space="0" w:color="auto"/>
            <w:bottom w:val="none" w:sz="0" w:space="0" w:color="auto"/>
            <w:right w:val="none" w:sz="0" w:space="0" w:color="auto"/>
          </w:divBdr>
          <w:divsChild>
            <w:div w:id="604582178">
              <w:marLeft w:val="0"/>
              <w:marRight w:val="0"/>
              <w:marTop w:val="0"/>
              <w:marBottom w:val="0"/>
              <w:divBdr>
                <w:top w:val="single" w:sz="6" w:space="0" w:color="CCCCCC"/>
                <w:left w:val="single" w:sz="6" w:space="0" w:color="CCCCCC"/>
                <w:bottom w:val="single" w:sz="6" w:space="0" w:color="CCCCCC"/>
                <w:right w:val="single" w:sz="6" w:space="0" w:color="CCCCCC"/>
              </w:divBdr>
              <w:divsChild>
                <w:div w:id="14002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s.wikipedia.org/wiki/C%C3%B3digo_de_colores_de_25_pares" TargetMode="External"/><Relationship Id="rId18" Type="http://schemas.openxmlformats.org/officeDocument/2006/relationships/hyperlink" Target="http://es.wikipedia.org/wiki/RJ-11" TargetMode="External"/><Relationship Id="rId3" Type="http://schemas.openxmlformats.org/officeDocument/2006/relationships/settings" Target="settings.xml"/><Relationship Id="rId21" Type="http://schemas.openxmlformats.org/officeDocument/2006/relationships/hyperlink" Target="http://es.wikipedia.org/wiki/Interferencia_electromagn%C3%A9tica" TargetMode="External"/><Relationship Id="rId7" Type="http://schemas.openxmlformats.org/officeDocument/2006/relationships/hyperlink" Target="http://es.wikipedia.org/wiki/ISO/IEC_11801" TargetMode="External"/><Relationship Id="rId12" Type="http://schemas.openxmlformats.org/officeDocument/2006/relationships/image" Target="media/image2.png"/><Relationship Id="rId17" Type="http://schemas.openxmlformats.org/officeDocument/2006/relationships/hyperlink" Target="http://es.wikipedia.org/wiki/Coaxial" TargetMode="External"/><Relationship Id="rId2" Type="http://schemas.openxmlformats.org/officeDocument/2006/relationships/styles" Target="styles.xml"/><Relationship Id="rId16" Type="http://schemas.openxmlformats.org/officeDocument/2006/relationships/hyperlink" Target="http://es.wikipedia.org/wiki/Fibra" TargetMode="External"/><Relationship Id="rId20" Type="http://schemas.openxmlformats.org/officeDocument/2006/relationships/hyperlink" Target="http://es.wikipedia.org/wiki/RJ-45" TargetMode="External"/><Relationship Id="rId1" Type="http://schemas.openxmlformats.org/officeDocument/2006/relationships/numbering" Target="numbering.xml"/><Relationship Id="rId6" Type="http://schemas.openxmlformats.org/officeDocument/2006/relationships/hyperlink" Target="http://es.wikipedia.org/wiki/Telecomunicaci%C3%B3n" TargetMode="External"/><Relationship Id="rId11" Type="http://schemas.openxmlformats.org/officeDocument/2006/relationships/hyperlink" Target="http://es.wikipedia.org/wiki/Archivo:Cat5-plain-dot.svg" TargetMode="External"/><Relationship Id="rId5" Type="http://schemas.openxmlformats.org/officeDocument/2006/relationships/hyperlink" Target="http://es.wikipedia.org/wiki/Cable_de_par_trenzado" TargetMode="External"/><Relationship Id="rId15" Type="http://schemas.openxmlformats.org/officeDocument/2006/relationships/hyperlink" Target="http://es.wikipedia.org/wiki/Ethernet" TargetMode="External"/><Relationship Id="rId23" Type="http://schemas.openxmlformats.org/officeDocument/2006/relationships/theme" Target="theme/theme1.xml"/><Relationship Id="rId10" Type="http://schemas.openxmlformats.org/officeDocument/2006/relationships/hyperlink" Target="http://es.wikipedia.org/wiki/Bell" TargetMode="External"/><Relationship Id="rId19" Type="http://schemas.openxmlformats.org/officeDocument/2006/relationships/hyperlink" Target="http://es.wikipedia.org/wiki/RJ-12" TargetMode="External"/><Relationship Id="rId4" Type="http://schemas.openxmlformats.org/officeDocument/2006/relationships/webSettings" Target="webSettings.xml"/><Relationship Id="rId9" Type="http://schemas.openxmlformats.org/officeDocument/2006/relationships/hyperlink" Target="http://es.wikipedia.org/wiki/Telefon%C3%ADa" TargetMode="External"/><Relationship Id="rId14" Type="http://schemas.openxmlformats.org/officeDocument/2006/relationships/hyperlink" Target="http://es.wikipedia.org/wiki/AT%26T"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737</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dc:creator>
  <cp:lastModifiedBy>Fabi</cp:lastModifiedBy>
  <cp:revision>2</cp:revision>
  <dcterms:created xsi:type="dcterms:W3CDTF">2011-11-10T20:46:00Z</dcterms:created>
  <dcterms:modified xsi:type="dcterms:W3CDTF">2011-11-10T21:31:00Z</dcterms:modified>
</cp:coreProperties>
</file>